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1AE8" w:rsidRDefault="00361AE8" w:rsidP="00361AE8">
      <w:pPr>
        <w:pStyle w:val="NormalWeb"/>
        <w:spacing w:before="0" w:beforeAutospacing="0" w:after="240" w:afterAutospacing="0" w:line="210" w:lineRule="atLeast"/>
        <w:rPr>
          <w:rFonts w:ascii="Helvetica Neue" w:hAnsi="Helvetica Neue"/>
          <w:color w:val="302040"/>
          <w:sz w:val="17"/>
          <w:szCs w:val="17"/>
        </w:rPr>
      </w:pPr>
      <w:r>
        <w:rPr>
          <w:rFonts w:ascii="Helvetica Neue" w:hAnsi="Helvetica Neue"/>
          <w:color w:val="302040"/>
          <w:sz w:val="17"/>
          <w:szCs w:val="17"/>
          <w:u w:val="single"/>
        </w:rPr>
        <w:t>Règlement sportif</w:t>
      </w:r>
    </w:p>
    <w:p w:rsidR="00361AE8" w:rsidRDefault="00361AE8" w:rsidP="00361AE8">
      <w:pPr>
        <w:pStyle w:val="NormalWeb"/>
        <w:spacing w:before="0" w:beforeAutospacing="0" w:after="240" w:afterAutospacing="0" w:line="210" w:lineRule="atLeast"/>
        <w:rPr>
          <w:rFonts w:ascii="Helvetica Neue" w:hAnsi="Helvetica Neue"/>
          <w:color w:val="302040"/>
          <w:sz w:val="17"/>
          <w:szCs w:val="17"/>
        </w:rPr>
      </w:pPr>
      <w:r>
        <w:rPr>
          <w:rFonts w:ascii="Helvetica Neue" w:hAnsi="Helvetica Neue"/>
          <w:color w:val="302040"/>
          <w:sz w:val="17"/>
          <w:szCs w:val="17"/>
        </w:rPr>
        <w:t>Le Digital Golf Tour est ouvert aux licenciés amateurs de la Fédération française de Golf possédant le certificat médical et aux joueurs étrangers amateurs licenciés dans une fédération nationale.</w:t>
      </w:r>
    </w:p>
    <w:p w:rsidR="00361AE8" w:rsidRDefault="00361AE8" w:rsidP="00361AE8">
      <w:pPr>
        <w:pStyle w:val="NormalWeb"/>
        <w:spacing w:before="0" w:beforeAutospacing="0" w:after="240" w:afterAutospacing="0" w:line="210" w:lineRule="atLeast"/>
        <w:rPr>
          <w:rFonts w:ascii="Helvetica Neue" w:hAnsi="Helvetica Neue"/>
          <w:color w:val="302040"/>
          <w:sz w:val="17"/>
          <w:szCs w:val="17"/>
        </w:rPr>
      </w:pPr>
      <w:r>
        <w:rPr>
          <w:rFonts w:ascii="Helvetica Neue" w:hAnsi="Helvetica Neue"/>
          <w:color w:val="302040"/>
          <w:sz w:val="17"/>
          <w:szCs w:val="17"/>
        </w:rPr>
        <w:t>La compétition est en formule SIMPLE STABLEFORD.</w:t>
      </w:r>
    </w:p>
    <w:p w:rsidR="00361AE8" w:rsidRDefault="00361AE8" w:rsidP="00361AE8">
      <w:pPr>
        <w:pStyle w:val="NormalWeb"/>
        <w:spacing w:before="0" w:beforeAutospacing="0" w:after="240" w:afterAutospacing="0" w:line="210" w:lineRule="atLeast"/>
        <w:rPr>
          <w:rFonts w:ascii="Helvetica Neue" w:hAnsi="Helvetica Neue"/>
          <w:color w:val="302040"/>
          <w:sz w:val="17"/>
          <w:szCs w:val="17"/>
        </w:rPr>
      </w:pPr>
      <w:r>
        <w:rPr>
          <w:rFonts w:ascii="Helvetica Neue" w:hAnsi="Helvetica Neue"/>
          <w:color w:val="302040"/>
          <w:sz w:val="17"/>
          <w:szCs w:val="17"/>
        </w:rPr>
        <w:t>Les règles appliquées sont celles du R&amp;A et identiques aux règles de la FFG.</w:t>
      </w:r>
    </w:p>
    <w:p w:rsidR="00361AE8" w:rsidRDefault="00361AE8" w:rsidP="00361AE8">
      <w:pPr>
        <w:pStyle w:val="NormalWeb"/>
        <w:spacing w:before="0" w:beforeAutospacing="0" w:after="240" w:afterAutospacing="0" w:line="210" w:lineRule="atLeast"/>
        <w:rPr>
          <w:rFonts w:ascii="Helvetica Neue" w:hAnsi="Helvetica Neue"/>
          <w:color w:val="302040"/>
          <w:sz w:val="17"/>
          <w:szCs w:val="17"/>
        </w:rPr>
      </w:pPr>
      <w:r>
        <w:rPr>
          <w:rFonts w:ascii="Helvetica Neue" w:hAnsi="Helvetica Neue"/>
          <w:color w:val="302040"/>
          <w:sz w:val="17"/>
          <w:szCs w:val="17"/>
        </w:rPr>
        <w:t>Toutes les règles sanitaires prescrites par la FFG au jour de la manifestation sont obligatoirement applicables.</w:t>
      </w:r>
    </w:p>
    <w:p w:rsidR="00361AE8" w:rsidRDefault="00361AE8" w:rsidP="00361AE8">
      <w:pPr>
        <w:pStyle w:val="NormalWeb"/>
        <w:spacing w:before="0" w:beforeAutospacing="0" w:after="240" w:afterAutospacing="0" w:line="210" w:lineRule="atLeast"/>
        <w:rPr>
          <w:rFonts w:ascii="Helvetica Neue" w:hAnsi="Helvetica Neue"/>
          <w:color w:val="302040"/>
          <w:sz w:val="17"/>
          <w:szCs w:val="17"/>
        </w:rPr>
      </w:pPr>
      <w:r>
        <w:rPr>
          <w:rFonts w:ascii="Helvetica Neue" w:hAnsi="Helvetica Neue"/>
          <w:color w:val="302040"/>
          <w:sz w:val="17"/>
          <w:szCs w:val="17"/>
        </w:rPr>
        <w:t xml:space="preserve">Les 2 meilleures cartes </w:t>
      </w:r>
      <w:proofErr w:type="gramStart"/>
      <w:r>
        <w:rPr>
          <w:rFonts w:ascii="Helvetica Neue" w:hAnsi="Helvetica Neue"/>
          <w:color w:val="302040"/>
          <w:sz w:val="17"/>
          <w:szCs w:val="17"/>
        </w:rPr>
        <w:t>nettes  (</w:t>
      </w:r>
      <w:proofErr w:type="gramEnd"/>
      <w:r>
        <w:rPr>
          <w:rFonts w:ascii="Helvetica Neue" w:hAnsi="Helvetica Neue"/>
          <w:color w:val="302040"/>
          <w:sz w:val="17"/>
          <w:szCs w:val="17"/>
        </w:rPr>
        <w:t>1 homme, 1 femme - règlement spécifique ci-après) sont qualifiés pour le Finale Nationale au Paris International Golf Club, seul parcours dessiné par Jack NICKLAUS en France.</w:t>
      </w:r>
    </w:p>
    <w:p w:rsidR="00361AE8" w:rsidRDefault="00361AE8" w:rsidP="00361AE8">
      <w:pPr>
        <w:pStyle w:val="NormalWeb"/>
        <w:spacing w:before="0" w:beforeAutospacing="0" w:after="240" w:afterAutospacing="0" w:line="210" w:lineRule="atLeast"/>
        <w:rPr>
          <w:rFonts w:ascii="Helvetica Neue" w:hAnsi="Helvetica Neue"/>
          <w:color w:val="302040"/>
          <w:sz w:val="17"/>
          <w:szCs w:val="17"/>
        </w:rPr>
      </w:pPr>
      <w:r>
        <w:rPr>
          <w:rFonts w:ascii="Helvetica Neue" w:hAnsi="Helvetica Neue"/>
          <w:color w:val="302040"/>
          <w:sz w:val="17"/>
          <w:szCs w:val="17"/>
        </w:rPr>
        <w:t>Il y aura 2 séries Messieurs et 1 série Dame. La commission sportive du golf peut modifier le nombre de séries si la participation est moindre.</w:t>
      </w:r>
    </w:p>
    <w:p w:rsidR="00361AE8" w:rsidRDefault="00361AE8" w:rsidP="00361AE8">
      <w:pPr>
        <w:pStyle w:val="NormalWeb"/>
        <w:spacing w:before="0" w:beforeAutospacing="0" w:after="240" w:afterAutospacing="0" w:line="210" w:lineRule="atLeast"/>
        <w:rPr>
          <w:rFonts w:ascii="Helvetica Neue" w:hAnsi="Helvetica Neue"/>
          <w:color w:val="302040"/>
          <w:sz w:val="17"/>
          <w:szCs w:val="17"/>
        </w:rPr>
      </w:pPr>
      <w:r>
        <w:rPr>
          <w:rFonts w:ascii="Helvetica Neue" w:hAnsi="Helvetica Neue"/>
          <w:color w:val="302040"/>
          <w:sz w:val="17"/>
          <w:szCs w:val="17"/>
        </w:rPr>
        <w:t xml:space="preserve">Un concours de précision mixte sera récompensé et organisé sur </w:t>
      </w:r>
      <w:proofErr w:type="gramStart"/>
      <w:r>
        <w:rPr>
          <w:rFonts w:ascii="Helvetica Neue" w:hAnsi="Helvetica Neue"/>
          <w:color w:val="302040"/>
          <w:sz w:val="17"/>
          <w:szCs w:val="17"/>
        </w:rPr>
        <w:t>un  PAR</w:t>
      </w:r>
      <w:proofErr w:type="gramEnd"/>
      <w:r>
        <w:rPr>
          <w:rFonts w:ascii="Helvetica Neue" w:hAnsi="Helvetica Neue"/>
          <w:color w:val="302040"/>
          <w:sz w:val="17"/>
          <w:szCs w:val="17"/>
        </w:rPr>
        <w:t xml:space="preserve"> 3, désigné au préalable par la commission sportive du Golf.</w:t>
      </w:r>
    </w:p>
    <w:p w:rsidR="00361AE8" w:rsidRDefault="00361AE8" w:rsidP="00361AE8">
      <w:pPr>
        <w:pStyle w:val="NormalWeb"/>
        <w:spacing w:before="0" w:beforeAutospacing="0" w:after="240" w:afterAutospacing="0" w:line="210" w:lineRule="atLeast"/>
        <w:rPr>
          <w:rFonts w:ascii="Helvetica Neue" w:hAnsi="Helvetica Neue"/>
          <w:color w:val="302040"/>
          <w:sz w:val="17"/>
          <w:szCs w:val="17"/>
        </w:rPr>
      </w:pPr>
      <w:r>
        <w:rPr>
          <w:rFonts w:ascii="Helvetica Neue" w:hAnsi="Helvetica Neue"/>
          <w:color w:val="302040"/>
          <w:sz w:val="17"/>
          <w:szCs w:val="17"/>
        </w:rPr>
        <w:t>La compétition sera clôturée par une remise des prix suivie d’un cocktail, selon les règles sanitaires en vigueur le jour de la compétition.</w:t>
      </w:r>
    </w:p>
    <w:p w:rsidR="00361AE8" w:rsidRDefault="00361AE8" w:rsidP="00361AE8">
      <w:pPr>
        <w:pStyle w:val="NormalWeb"/>
        <w:spacing w:before="0" w:beforeAutospacing="0" w:after="240" w:afterAutospacing="0" w:line="210" w:lineRule="atLeast"/>
        <w:rPr>
          <w:rFonts w:ascii="Helvetica Neue" w:hAnsi="Helvetica Neue"/>
          <w:color w:val="302040"/>
          <w:sz w:val="17"/>
          <w:szCs w:val="17"/>
        </w:rPr>
      </w:pPr>
      <w:r>
        <w:rPr>
          <w:rFonts w:ascii="Helvetica Neue" w:hAnsi="Helvetica Neue"/>
          <w:color w:val="302040"/>
          <w:sz w:val="17"/>
          <w:szCs w:val="17"/>
          <w:u w:val="single"/>
        </w:rPr>
        <w:t>Finale Nationale</w:t>
      </w:r>
    </w:p>
    <w:p w:rsidR="00361AE8" w:rsidRDefault="00361AE8" w:rsidP="00361AE8">
      <w:pPr>
        <w:pStyle w:val="NormalWeb"/>
        <w:spacing w:before="0" w:beforeAutospacing="0" w:after="240" w:afterAutospacing="0" w:line="210" w:lineRule="atLeast"/>
        <w:rPr>
          <w:rFonts w:ascii="Helvetica Neue" w:hAnsi="Helvetica Neue"/>
          <w:color w:val="302040"/>
          <w:sz w:val="17"/>
          <w:szCs w:val="17"/>
        </w:rPr>
      </w:pPr>
      <w:r>
        <w:rPr>
          <w:rFonts w:ascii="Helvetica Neue" w:hAnsi="Helvetica Neue"/>
          <w:color w:val="302040"/>
          <w:sz w:val="17"/>
          <w:szCs w:val="17"/>
        </w:rPr>
        <w:t xml:space="preserve">Le meilleur score général net </w:t>
      </w:r>
      <w:proofErr w:type="gramStart"/>
      <w:r>
        <w:rPr>
          <w:rFonts w:ascii="Helvetica Neue" w:hAnsi="Helvetica Neue"/>
          <w:color w:val="302040"/>
          <w:sz w:val="17"/>
          <w:szCs w:val="17"/>
        </w:rPr>
        <w:t>Messieurs  et</w:t>
      </w:r>
      <w:proofErr w:type="gramEnd"/>
      <w:r>
        <w:rPr>
          <w:rFonts w:ascii="Helvetica Neue" w:hAnsi="Helvetica Neue"/>
          <w:color w:val="302040"/>
          <w:sz w:val="17"/>
          <w:szCs w:val="17"/>
        </w:rPr>
        <w:t xml:space="preserve"> le meilleur score général net Dames seront qualifiés pour la finale nationale au Paris International Golf Club de Baillet en France le vendredi 22 Septembre 2023.</w:t>
      </w:r>
    </w:p>
    <w:p w:rsidR="00361AE8" w:rsidRDefault="00361AE8" w:rsidP="00361AE8">
      <w:pPr>
        <w:pStyle w:val="NormalWeb"/>
        <w:spacing w:before="0" w:beforeAutospacing="0" w:after="240" w:afterAutospacing="0" w:line="210" w:lineRule="atLeast"/>
        <w:rPr>
          <w:rFonts w:ascii="Helvetica Neue" w:hAnsi="Helvetica Neue"/>
          <w:color w:val="302040"/>
          <w:sz w:val="17"/>
          <w:szCs w:val="17"/>
        </w:rPr>
      </w:pPr>
      <w:r>
        <w:rPr>
          <w:rFonts w:ascii="Helvetica Neue" w:hAnsi="Helvetica Neue"/>
          <w:color w:val="302040"/>
          <w:sz w:val="17"/>
          <w:szCs w:val="17"/>
        </w:rPr>
        <w:t>Les gagnants pourront être accompagnés par une personne de leur choix (non joueur).</w:t>
      </w:r>
    </w:p>
    <w:p w:rsidR="00361AE8" w:rsidRDefault="00361AE8" w:rsidP="00361AE8">
      <w:pPr>
        <w:pStyle w:val="NormalWeb"/>
        <w:spacing w:before="0" w:beforeAutospacing="0" w:after="240" w:afterAutospacing="0" w:line="210" w:lineRule="atLeast"/>
        <w:rPr>
          <w:rFonts w:ascii="Helvetica Neue" w:hAnsi="Helvetica Neue"/>
          <w:color w:val="302040"/>
          <w:sz w:val="17"/>
          <w:szCs w:val="17"/>
        </w:rPr>
      </w:pPr>
      <w:r>
        <w:rPr>
          <w:rFonts w:ascii="Helvetica Neue" w:hAnsi="Helvetica Neue"/>
          <w:color w:val="302040"/>
          <w:sz w:val="17"/>
          <w:szCs w:val="17"/>
        </w:rPr>
        <w:t>La Finale nationale sera suivie d’un diner de gala le soir de la compétition et de la remise des prix</w:t>
      </w:r>
    </w:p>
    <w:p w:rsidR="00361AE8" w:rsidRDefault="00361AE8" w:rsidP="00361AE8">
      <w:pPr>
        <w:pStyle w:val="NormalWeb"/>
        <w:spacing w:before="0" w:beforeAutospacing="0" w:after="240" w:afterAutospacing="0" w:line="210" w:lineRule="atLeast"/>
        <w:rPr>
          <w:rFonts w:ascii="Helvetica Neue" w:hAnsi="Helvetica Neue"/>
          <w:color w:val="302040"/>
          <w:sz w:val="17"/>
          <w:szCs w:val="17"/>
        </w:rPr>
      </w:pPr>
      <w:r>
        <w:rPr>
          <w:rFonts w:ascii="Helvetica Neue" w:hAnsi="Helvetica Neue"/>
          <w:color w:val="302040"/>
          <w:sz w:val="17"/>
          <w:szCs w:val="17"/>
        </w:rPr>
        <w:t>L’organisation prendra en charge les frais des 2 finalistes et de leurs 2 accompagnants (</w:t>
      </w:r>
      <w:proofErr w:type="spellStart"/>
      <w:r>
        <w:rPr>
          <w:rFonts w:ascii="Helvetica Neue" w:hAnsi="Helvetica Neue"/>
          <w:color w:val="302040"/>
          <w:sz w:val="17"/>
          <w:szCs w:val="17"/>
        </w:rPr>
        <w:t>hotel+dîner</w:t>
      </w:r>
      <w:proofErr w:type="spellEnd"/>
      <w:r>
        <w:rPr>
          <w:rFonts w:ascii="Helvetica Neue" w:hAnsi="Helvetica Neue"/>
          <w:color w:val="302040"/>
          <w:sz w:val="17"/>
          <w:szCs w:val="17"/>
        </w:rPr>
        <w:t xml:space="preserve"> de gala le 22 sept-petit déjeuner le 23/09) pendant toute la manifestation hors déplacements et extras.</w:t>
      </w:r>
    </w:p>
    <w:p w:rsidR="00361AE8" w:rsidRDefault="00361AE8" w:rsidP="00361AE8">
      <w:pPr>
        <w:pStyle w:val="NormalWeb"/>
        <w:spacing w:before="0" w:beforeAutospacing="0" w:after="240" w:afterAutospacing="0" w:line="210" w:lineRule="atLeast"/>
        <w:rPr>
          <w:rFonts w:ascii="Helvetica Neue" w:hAnsi="Helvetica Neue"/>
          <w:color w:val="302040"/>
          <w:sz w:val="17"/>
          <w:szCs w:val="17"/>
        </w:rPr>
      </w:pPr>
      <w:r>
        <w:rPr>
          <w:rFonts w:ascii="Helvetica Neue" w:hAnsi="Helvetica Neue"/>
          <w:color w:val="302040"/>
          <w:sz w:val="17"/>
          <w:szCs w:val="17"/>
        </w:rPr>
        <w:t xml:space="preserve">Les qualifiés devront OBLIGATOIREMENT être âgés de plus de 18 </w:t>
      </w:r>
      <w:proofErr w:type="gramStart"/>
      <w:r>
        <w:rPr>
          <w:rFonts w:ascii="Helvetica Neue" w:hAnsi="Helvetica Neue"/>
          <w:color w:val="302040"/>
          <w:sz w:val="17"/>
          <w:szCs w:val="17"/>
        </w:rPr>
        <w:t>ans  et</w:t>
      </w:r>
      <w:proofErr w:type="gramEnd"/>
      <w:r>
        <w:rPr>
          <w:rFonts w:ascii="Helvetica Neue" w:hAnsi="Helvetica Neue"/>
          <w:color w:val="302040"/>
          <w:sz w:val="17"/>
          <w:szCs w:val="17"/>
        </w:rPr>
        <w:t xml:space="preserve"> avoir un index inférieur à 24.4 le jour de la compétition qualificative.</w:t>
      </w:r>
    </w:p>
    <w:p w:rsidR="00361AE8" w:rsidRDefault="00361AE8" w:rsidP="00361AE8">
      <w:pPr>
        <w:pStyle w:val="NormalWeb"/>
        <w:spacing w:before="0" w:beforeAutospacing="0" w:after="240" w:afterAutospacing="0" w:line="210" w:lineRule="atLeast"/>
        <w:rPr>
          <w:rFonts w:ascii="Helvetica Neue" w:hAnsi="Helvetica Neue"/>
          <w:color w:val="302040"/>
          <w:sz w:val="17"/>
          <w:szCs w:val="17"/>
        </w:rPr>
      </w:pPr>
      <w:r>
        <w:rPr>
          <w:rFonts w:ascii="Helvetica Neue" w:hAnsi="Helvetica Neue"/>
          <w:color w:val="302040"/>
          <w:sz w:val="17"/>
          <w:szCs w:val="17"/>
        </w:rPr>
        <w:t>Il n’est pas nécessaire de gagner sa série pour être le (la) qualifié (</w:t>
      </w:r>
      <w:proofErr w:type="spellStart"/>
      <w:r>
        <w:rPr>
          <w:rFonts w:ascii="Helvetica Neue" w:hAnsi="Helvetica Neue"/>
          <w:color w:val="302040"/>
          <w:sz w:val="17"/>
          <w:szCs w:val="17"/>
        </w:rPr>
        <w:t>ée</w:t>
      </w:r>
      <w:proofErr w:type="spellEnd"/>
      <w:r>
        <w:rPr>
          <w:rFonts w:ascii="Helvetica Neue" w:hAnsi="Helvetica Neue"/>
          <w:color w:val="302040"/>
          <w:sz w:val="17"/>
          <w:szCs w:val="17"/>
        </w:rPr>
        <w:t>) pour la finale nationale.</w:t>
      </w:r>
    </w:p>
    <w:p w:rsidR="00361AE8" w:rsidRDefault="00361AE8" w:rsidP="00361AE8">
      <w:pPr>
        <w:pStyle w:val="NormalWeb"/>
        <w:spacing w:before="0" w:beforeAutospacing="0" w:after="240" w:afterAutospacing="0" w:line="210" w:lineRule="atLeast"/>
        <w:rPr>
          <w:rFonts w:ascii="Helvetica Neue" w:hAnsi="Helvetica Neue"/>
          <w:color w:val="302040"/>
          <w:sz w:val="17"/>
          <w:szCs w:val="17"/>
        </w:rPr>
      </w:pPr>
      <w:r>
        <w:rPr>
          <w:rFonts w:ascii="Helvetica Neue" w:hAnsi="Helvetica Neue"/>
          <w:color w:val="302040"/>
          <w:sz w:val="17"/>
          <w:szCs w:val="17"/>
        </w:rPr>
        <w:t>Le (la) qualifié (</w:t>
      </w:r>
      <w:proofErr w:type="spellStart"/>
      <w:r>
        <w:rPr>
          <w:rFonts w:ascii="Helvetica Neue" w:hAnsi="Helvetica Neue"/>
          <w:color w:val="302040"/>
          <w:sz w:val="17"/>
          <w:szCs w:val="17"/>
        </w:rPr>
        <w:t>ée</w:t>
      </w:r>
      <w:proofErr w:type="spellEnd"/>
      <w:r>
        <w:rPr>
          <w:rFonts w:ascii="Helvetica Neue" w:hAnsi="Helvetica Neue"/>
          <w:color w:val="302040"/>
          <w:sz w:val="17"/>
          <w:szCs w:val="17"/>
        </w:rPr>
        <w:t>) pour la finale nationale 2023 ne pourra recevoir les récompenses prévues pour les 4 meilleurs net par série ou le général brut (pas de cumul). La commission sportive, organisatrice de la remise des prix, récompensera le (la) joueur(se) suivant(e) au classement.</w:t>
      </w:r>
    </w:p>
    <w:p w:rsidR="00361AE8" w:rsidRDefault="00361AE8" w:rsidP="00361AE8">
      <w:pPr>
        <w:pStyle w:val="NormalWeb"/>
        <w:spacing w:before="0" w:beforeAutospacing="0" w:after="240" w:afterAutospacing="0" w:line="210" w:lineRule="atLeast"/>
        <w:rPr>
          <w:rFonts w:ascii="Helvetica Neue" w:hAnsi="Helvetica Neue"/>
          <w:color w:val="302040"/>
          <w:sz w:val="17"/>
          <w:szCs w:val="17"/>
        </w:rPr>
      </w:pPr>
      <w:r>
        <w:rPr>
          <w:rFonts w:ascii="Helvetica Neue" w:hAnsi="Helvetica Neue"/>
          <w:color w:val="302040"/>
          <w:sz w:val="17"/>
          <w:szCs w:val="17"/>
        </w:rPr>
        <w:t> </w:t>
      </w:r>
    </w:p>
    <w:p w:rsidR="00361AE8" w:rsidRDefault="00361AE8" w:rsidP="00361AE8">
      <w:pPr>
        <w:pStyle w:val="NormalWeb"/>
        <w:spacing w:before="0" w:beforeAutospacing="0" w:after="240" w:afterAutospacing="0" w:line="210" w:lineRule="atLeast"/>
        <w:rPr>
          <w:rFonts w:ascii="Helvetica Neue" w:hAnsi="Helvetica Neue"/>
          <w:color w:val="302040"/>
          <w:sz w:val="17"/>
          <w:szCs w:val="17"/>
        </w:rPr>
      </w:pPr>
      <w:r>
        <w:rPr>
          <w:rFonts w:ascii="Helvetica Neue" w:hAnsi="Helvetica Neue"/>
          <w:color w:val="302040"/>
          <w:sz w:val="17"/>
          <w:szCs w:val="17"/>
        </w:rPr>
        <w:t> </w:t>
      </w:r>
    </w:p>
    <w:p w:rsidR="002A6460" w:rsidRDefault="002A6460"/>
    <w:sectPr w:rsidR="002A64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AE8"/>
    <w:rsid w:val="002A6460"/>
    <w:rsid w:val="0036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8566A4D7-03EB-E64B-B0B9-63BD8A838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1AE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2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Lunet Marc</dc:creator>
  <cp:keywords/>
  <dc:description/>
  <cp:lastModifiedBy>Lunet Marc</cp:lastModifiedBy>
  <cp:revision>1</cp:revision>
  <dcterms:created xsi:type="dcterms:W3CDTF">2023-06-19T14:57:00Z</dcterms:created>
  <dcterms:modified xsi:type="dcterms:W3CDTF">2023-06-19T14:58:00Z</dcterms:modified>
</cp:coreProperties>
</file>